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50" w:rsidRPr="006110A4" w:rsidRDefault="004B7350" w:rsidP="004B7350">
      <w:pPr>
        <w:pStyle w:val="a9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ЛЕНИНГРАДСКАЯ ОБЛАСТЬ</w:t>
      </w:r>
    </w:p>
    <w:p w:rsidR="004B7350" w:rsidRPr="006110A4" w:rsidRDefault="004B7350" w:rsidP="004B7350">
      <w:pPr>
        <w:pStyle w:val="a9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B7350" w:rsidRPr="006110A4" w:rsidRDefault="004B7350" w:rsidP="004B7350">
      <w:pPr>
        <w:pStyle w:val="a9"/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B7350" w:rsidRPr="004B7350" w:rsidRDefault="004B7350" w:rsidP="004B7350">
      <w:pPr>
        <w:pStyle w:val="a9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B7350">
        <w:rPr>
          <w:rFonts w:ascii="Times New Roman" w:hAnsi="Times New Roman" w:cs="Times New Roman"/>
          <w:b/>
          <w:color w:val="auto"/>
          <w:sz w:val="28"/>
          <w:szCs w:val="28"/>
        </w:rPr>
        <w:t>ОБЛАСТНОЙ ЗАКОН</w:t>
      </w:r>
    </w:p>
    <w:p w:rsidR="004B7350" w:rsidRPr="006110A4" w:rsidRDefault="004B7350" w:rsidP="004B7350">
      <w:pPr>
        <w:pStyle w:val="a9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7350" w:rsidRPr="006110A4" w:rsidRDefault="004B7350" w:rsidP="004B7350">
      <w:pPr>
        <w:pStyle w:val="a9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7350" w:rsidRPr="006110A4" w:rsidRDefault="004B7350" w:rsidP="004B7350">
      <w:pPr>
        <w:pStyle w:val="a9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7350" w:rsidRPr="006110A4" w:rsidRDefault="004B7350" w:rsidP="004B7350">
      <w:pPr>
        <w:pStyle w:val="a9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7350" w:rsidRPr="006110A4" w:rsidRDefault="004B7350" w:rsidP="004B7350">
      <w:pPr>
        <w:pStyle w:val="a9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7350" w:rsidRDefault="004B7350" w:rsidP="004B7350">
      <w:pPr>
        <w:pStyle w:val="a9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7350" w:rsidRPr="006110A4" w:rsidRDefault="004B7350" w:rsidP="004B7350">
      <w:pPr>
        <w:pStyle w:val="a9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right="566"/>
        <w:jc w:val="center"/>
        <w:rPr>
          <w:b/>
          <w:bCs/>
          <w:szCs w:val="28"/>
        </w:rPr>
      </w:pPr>
      <w:r w:rsidRPr="006110A4">
        <w:rPr>
          <w:b/>
          <w:bCs/>
          <w:szCs w:val="28"/>
        </w:rPr>
        <w:t>О почетном звании Ленинградской области "Почетный работник здравоохранения Ленинградской области"</w:t>
      </w:r>
    </w:p>
    <w:p w:rsidR="004B7350" w:rsidRPr="006110A4" w:rsidRDefault="004B7350" w:rsidP="004B7350">
      <w:pPr>
        <w:pStyle w:val="a9"/>
        <w:widowControl/>
        <w:ind w:right="566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4B7350" w:rsidRPr="006110A4" w:rsidRDefault="004B7350" w:rsidP="004B7350">
      <w:pPr>
        <w:pStyle w:val="a9"/>
        <w:widowControl/>
        <w:ind w:right="566"/>
        <w:jc w:val="both"/>
        <w:rPr>
          <w:rFonts w:ascii="Times New Roman" w:hAnsi="Times New Roman" w:cs="Times New Roman"/>
          <w:color w:val="auto"/>
          <w:sz w:val="20"/>
          <w:szCs w:val="28"/>
        </w:rPr>
      </w:pPr>
    </w:p>
    <w:p w:rsidR="004B7350" w:rsidRPr="006110A4" w:rsidRDefault="004B7350" w:rsidP="004B7350">
      <w:pPr>
        <w:ind w:right="566"/>
        <w:jc w:val="center"/>
        <w:rPr>
          <w:szCs w:val="28"/>
        </w:rPr>
      </w:pPr>
      <w:r w:rsidRPr="006110A4">
        <w:rPr>
          <w:szCs w:val="28"/>
        </w:rPr>
        <w:t xml:space="preserve">Принят Законодательным собранием Ленинградской области </w:t>
      </w:r>
      <w:r w:rsidRPr="006110A4">
        <w:rPr>
          <w:szCs w:val="28"/>
        </w:rPr>
        <w:br/>
        <w:t>24 февраля 2021 года</w:t>
      </w:r>
    </w:p>
    <w:p w:rsidR="004B7350" w:rsidRPr="006110A4" w:rsidRDefault="004B7350" w:rsidP="004B7350">
      <w:pPr>
        <w:pStyle w:val="a9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7350" w:rsidRPr="006110A4" w:rsidRDefault="004B7350" w:rsidP="004B7350">
      <w:pPr>
        <w:pStyle w:val="a9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>Настоящий областной закон устанавливает правовые и организационные основы учреждения и присвоения почетного звания Ленинградской области "Почетный работник здравоохранения Ленинградской области".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6110A4">
        <w:rPr>
          <w:bCs/>
          <w:szCs w:val="28"/>
        </w:rPr>
        <w:t xml:space="preserve">Статья 1. </w:t>
      </w:r>
      <w:r w:rsidRPr="006110A4">
        <w:rPr>
          <w:b/>
          <w:bCs/>
          <w:szCs w:val="28"/>
        </w:rPr>
        <w:t>Общие положения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>1. Учредить почетное звание Ленинградской области "Почетный работник здравоохранения Ленинградской области" (далее – почетное звание).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szCs w:val="28"/>
          <w:highlight w:val="yellow"/>
          <w:lang w:eastAsia="en-US"/>
        </w:rPr>
      </w:pPr>
      <w:r w:rsidRPr="006110A4">
        <w:rPr>
          <w:szCs w:val="28"/>
        </w:rPr>
        <w:t>2. Почетное звание присваивается медицинским работникам медицинских организаций, осуществляющих деятельность на территории</w:t>
      </w:r>
      <w:r w:rsidRPr="006110A4">
        <w:rPr>
          <w:rFonts w:eastAsia="Calibri"/>
          <w:szCs w:val="28"/>
          <w:lang w:eastAsia="en-US"/>
        </w:rPr>
        <w:t xml:space="preserve"> Ленинградской </w:t>
      </w:r>
      <w:r w:rsidRPr="00FD7115">
        <w:rPr>
          <w:rFonts w:eastAsia="Calibri"/>
          <w:spacing w:val="-2"/>
          <w:szCs w:val="28"/>
          <w:lang w:eastAsia="en-US"/>
        </w:rPr>
        <w:t>области, за выдающиеся заслуги в профессиональной деятельности по оказанию</w:t>
      </w:r>
      <w:r>
        <w:rPr>
          <w:rFonts w:eastAsia="Calibri"/>
          <w:szCs w:val="28"/>
          <w:lang w:eastAsia="en-US"/>
        </w:rPr>
        <w:t xml:space="preserve"> населению Ленинградской области медицинской помощи</w:t>
      </w:r>
      <w:r w:rsidRPr="006110A4">
        <w:rPr>
          <w:rFonts w:eastAsia="Calibri"/>
          <w:szCs w:val="28"/>
          <w:lang w:eastAsia="en-US"/>
        </w:rPr>
        <w:t xml:space="preserve"> и</w:t>
      </w:r>
      <w:r>
        <w:rPr>
          <w:rFonts w:eastAsia="Calibri"/>
          <w:szCs w:val="28"/>
          <w:lang w:eastAsia="en-US"/>
        </w:rPr>
        <w:t xml:space="preserve"> </w:t>
      </w:r>
      <w:r w:rsidRPr="006110A4">
        <w:rPr>
          <w:rFonts w:eastAsia="Calibri"/>
          <w:szCs w:val="28"/>
          <w:lang w:eastAsia="en-US"/>
        </w:rPr>
        <w:t xml:space="preserve">значительный личный вклад в развитие здравоохранения </w:t>
      </w:r>
      <w:r>
        <w:rPr>
          <w:rFonts w:eastAsia="Calibri"/>
          <w:szCs w:val="28"/>
          <w:lang w:eastAsia="en-US"/>
        </w:rPr>
        <w:t xml:space="preserve">в </w:t>
      </w:r>
      <w:r w:rsidRPr="006110A4">
        <w:rPr>
          <w:rFonts w:eastAsia="Calibri"/>
          <w:szCs w:val="28"/>
          <w:lang w:eastAsia="en-US"/>
        </w:rPr>
        <w:t xml:space="preserve">Ленинградской области. 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6110A4">
        <w:rPr>
          <w:bCs/>
          <w:szCs w:val="28"/>
        </w:rPr>
        <w:t xml:space="preserve">Статья 2. </w:t>
      </w:r>
      <w:r w:rsidRPr="006110A4">
        <w:rPr>
          <w:b/>
          <w:bCs/>
          <w:szCs w:val="28"/>
        </w:rPr>
        <w:t>Основания присвоения почетного звания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>1. Почетное звание присваивается персонально пожизненно гражданам Российской Федерации (далее – граждане), проработавшим в медицинских организациях не менее 25 лет, из них не менее 20 лет в медицинских организациях, расположенных на территории Ленинградской области.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6110A4">
        <w:rPr>
          <w:szCs w:val="28"/>
        </w:rPr>
        <w:t>2. Почетное звание присваивается гражданину при наличии у него любой из наград (поощрений) федеральных органов государственной власти, органов государственной власти Ленинградской области, органов местного самоуправления муниципальных образований Ленинградской области в связи с профессиональной деятельностью.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outlineLvl w:val="0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lastRenderedPageBreak/>
        <w:t xml:space="preserve">Статья 3. </w:t>
      </w:r>
      <w:r w:rsidRPr="006110A4">
        <w:rPr>
          <w:rFonts w:eastAsia="Calibri"/>
          <w:b/>
          <w:bCs/>
          <w:szCs w:val="28"/>
          <w:lang w:eastAsia="en-US"/>
        </w:rPr>
        <w:t>Субъекты, обладающие правом обращаться с ходатайством о присвоении почетного звания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t>1. Субъектами, обладающими правом обращаться с ходатайством о присвоении почетного звания, являются: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t>1) Законодательное собрание Ленинградской области;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t xml:space="preserve">2) отраслевой </w:t>
      </w:r>
      <w:r w:rsidRPr="006110A4">
        <w:rPr>
          <w:szCs w:val="28"/>
        </w:rPr>
        <w:t xml:space="preserve">орган исполнительной власти Ленинградской области, </w:t>
      </w:r>
      <w:r w:rsidRPr="006110A4">
        <w:rPr>
          <w:rFonts w:eastAsia="Calibri"/>
          <w:bCs/>
          <w:szCs w:val="28"/>
          <w:lang w:eastAsia="en-US"/>
        </w:rPr>
        <w:t xml:space="preserve">обеспечивающий реализацию государственной политики в сфере охраны здоровья граждан; 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t>3) органы местного самоуправления муниципальных образований Ленинградской области;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t>4) коллективы медицинских организаций, осуществляющих деятельность на территории Ленинградской области.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t xml:space="preserve">2. Ходатайство о присвоении почетного звания субъектами, перечисленными в </w:t>
      </w:r>
      <w:hyperlink w:anchor="Par2" w:history="1">
        <w:r w:rsidRPr="006110A4">
          <w:rPr>
            <w:rFonts w:eastAsia="Calibri"/>
            <w:bCs/>
            <w:szCs w:val="28"/>
            <w:lang w:eastAsia="en-US"/>
          </w:rPr>
          <w:t>части 1</w:t>
        </w:r>
      </w:hyperlink>
      <w:r w:rsidRPr="006110A4">
        <w:rPr>
          <w:rFonts w:eastAsia="Calibri"/>
          <w:bCs/>
          <w:szCs w:val="28"/>
          <w:lang w:eastAsia="en-US"/>
        </w:rPr>
        <w:t xml:space="preserve"> настоящей статьи, подается только в отношении одного гражданина.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t xml:space="preserve">3. Повторное ходатайство о присвоении гражданину почетного звания может подаваться субъектами, перечисленными в </w:t>
      </w:r>
      <w:hyperlink w:anchor="Par2" w:history="1">
        <w:r w:rsidRPr="006110A4">
          <w:rPr>
            <w:rFonts w:eastAsia="Calibri"/>
            <w:bCs/>
            <w:szCs w:val="28"/>
            <w:lang w:eastAsia="en-US"/>
          </w:rPr>
          <w:t>части 1</w:t>
        </w:r>
      </w:hyperlink>
      <w:r w:rsidRPr="006110A4">
        <w:rPr>
          <w:rFonts w:eastAsia="Calibri"/>
          <w:bCs/>
          <w:szCs w:val="28"/>
          <w:lang w:eastAsia="en-US"/>
        </w:rPr>
        <w:t xml:space="preserve"> настоящей статьи, не ранее чем через один год.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highlight w:val="green"/>
          <w:lang w:eastAsia="en-US"/>
        </w:rPr>
      </w:pPr>
      <w:r w:rsidRPr="006110A4">
        <w:rPr>
          <w:bCs/>
          <w:szCs w:val="28"/>
        </w:rPr>
        <w:t xml:space="preserve">Статья 4. </w:t>
      </w:r>
      <w:r w:rsidRPr="006110A4">
        <w:rPr>
          <w:b/>
          <w:bCs/>
          <w:szCs w:val="28"/>
        </w:rPr>
        <w:t>Полномочия органов государственной власти Ленинградской области в сфере присвоения почетного звания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 xml:space="preserve">1. К полномочиям Законодательного собрания Ленинградской области </w:t>
      </w:r>
      <w:r w:rsidRPr="006110A4">
        <w:rPr>
          <w:szCs w:val="28"/>
        </w:rPr>
        <w:br/>
        <w:t>в сфере присвоения почетного звания относятся: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>1) учреждение почетного звания;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>2) осуществление контроля за соблюдением и исполнением настоящего областного закона.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t xml:space="preserve">2. К полномочиям Губернатора Ленинградской области </w:t>
      </w:r>
      <w:r w:rsidRPr="006110A4">
        <w:rPr>
          <w:szCs w:val="28"/>
        </w:rPr>
        <w:t xml:space="preserve">в сфере присвоения почетного звания </w:t>
      </w:r>
      <w:r w:rsidRPr="006110A4">
        <w:rPr>
          <w:rFonts w:eastAsia="Calibri"/>
          <w:bCs/>
          <w:szCs w:val="28"/>
          <w:lang w:eastAsia="en-US"/>
        </w:rPr>
        <w:t>относятся: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t xml:space="preserve">1) утверждение положения о порядке присвоения почетного звания; 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t>2) учреждение нагрудного знака к почетному званию и утверждение описания удостоверения к почетному званию;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t>3) утверждение положения о комиссии по рассмотрению ходатайств и материалов о присвоении почетного звания и состава комиссии;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rFonts w:eastAsia="Calibri"/>
          <w:bCs/>
          <w:szCs w:val="28"/>
          <w:lang w:eastAsia="en-US"/>
        </w:rPr>
      </w:pPr>
      <w:r w:rsidRPr="006110A4">
        <w:rPr>
          <w:rFonts w:eastAsia="Calibri"/>
          <w:bCs/>
          <w:szCs w:val="28"/>
          <w:lang w:eastAsia="en-US"/>
        </w:rPr>
        <w:t>4) принятие решения о присвоении почетного звания.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>3. К полномочиям Правительства Ленинградской области в сфере присвоения почетного звания относятся: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>1) утверждение порядка предоставления единовременной денежной выплаты лицам, удостоенным почетного звания;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>2) определение уполномоченного органа исполнительной власти Ленинградской области, обеспечивающего реализацию настоящего областного закона.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</w:p>
    <w:p w:rsidR="004B7350" w:rsidRPr="006110A4" w:rsidRDefault="004B7350" w:rsidP="004B7350">
      <w:pPr>
        <w:keepNext/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6110A4">
        <w:rPr>
          <w:bCs/>
          <w:szCs w:val="28"/>
        </w:rPr>
        <w:lastRenderedPageBreak/>
        <w:t xml:space="preserve">Статья 5. </w:t>
      </w:r>
      <w:r w:rsidRPr="006110A4">
        <w:rPr>
          <w:b/>
          <w:bCs/>
          <w:szCs w:val="28"/>
        </w:rPr>
        <w:t>Присвоение почетного звания</w:t>
      </w:r>
    </w:p>
    <w:p w:rsidR="004B7350" w:rsidRPr="006110A4" w:rsidRDefault="004B7350" w:rsidP="004B7350">
      <w:pPr>
        <w:keepNext/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 xml:space="preserve">Почетное звание присваивается ежегодно не более чем трем лицам. </w:t>
      </w:r>
      <w:r>
        <w:rPr>
          <w:szCs w:val="28"/>
        </w:rPr>
        <w:t>Присвоение п</w:t>
      </w:r>
      <w:r w:rsidRPr="006110A4">
        <w:rPr>
          <w:szCs w:val="28"/>
        </w:rPr>
        <w:t>очетно</w:t>
      </w:r>
      <w:r>
        <w:rPr>
          <w:szCs w:val="28"/>
        </w:rPr>
        <w:t>го</w:t>
      </w:r>
      <w:r w:rsidRPr="006110A4">
        <w:rPr>
          <w:szCs w:val="28"/>
        </w:rPr>
        <w:t xml:space="preserve"> звани</w:t>
      </w:r>
      <w:r>
        <w:rPr>
          <w:szCs w:val="28"/>
        </w:rPr>
        <w:t>я</w:t>
      </w:r>
      <w:r w:rsidRPr="006110A4">
        <w:rPr>
          <w:szCs w:val="28"/>
        </w:rPr>
        <w:t xml:space="preserve"> </w:t>
      </w:r>
      <w:r>
        <w:rPr>
          <w:szCs w:val="28"/>
        </w:rPr>
        <w:t>осуществляется</w:t>
      </w:r>
      <w:r w:rsidRPr="006110A4">
        <w:rPr>
          <w:szCs w:val="28"/>
        </w:rPr>
        <w:t xml:space="preserve"> однократно.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6110A4">
        <w:rPr>
          <w:bCs/>
          <w:szCs w:val="28"/>
        </w:rPr>
        <w:t xml:space="preserve">Статья 6. </w:t>
      </w:r>
      <w:r w:rsidRPr="006110A4">
        <w:rPr>
          <w:b/>
          <w:bCs/>
          <w:szCs w:val="28"/>
        </w:rPr>
        <w:t>Порядок вручения удостоверения к почетному званию и нагрудного знака к почетному званию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>1. Лицу, которому присвоено почетное звание, вручаются удостоверение к почетному званию и нагрудный знак к почетному званию.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 xml:space="preserve">2. Удостоверение к почетному званию и нагрудный знак к почетному званию вручаются Губернатором Ленинградской области </w:t>
      </w:r>
      <w:r w:rsidRPr="006110A4">
        <w:rPr>
          <w:rFonts w:eastAsia="Calibri"/>
          <w:szCs w:val="28"/>
          <w:lang w:eastAsia="en-US"/>
        </w:rPr>
        <w:t xml:space="preserve">или иным лицом </w:t>
      </w:r>
      <w:r w:rsidRPr="006110A4">
        <w:rPr>
          <w:rFonts w:eastAsia="Calibri"/>
          <w:spacing w:val="-2"/>
          <w:szCs w:val="28"/>
          <w:lang w:eastAsia="en-US"/>
        </w:rPr>
        <w:t>по поручению Губернатора Ленинградской области</w:t>
      </w:r>
      <w:r w:rsidRPr="006110A4">
        <w:rPr>
          <w:rFonts w:eastAsia="Calibri"/>
          <w:color w:val="FF0000"/>
          <w:spacing w:val="-2"/>
          <w:szCs w:val="28"/>
          <w:lang w:eastAsia="en-US"/>
        </w:rPr>
        <w:t xml:space="preserve"> </w:t>
      </w:r>
      <w:r w:rsidRPr="006110A4">
        <w:rPr>
          <w:spacing w:val="-2"/>
          <w:szCs w:val="28"/>
        </w:rPr>
        <w:t>в торжественной обстановке.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6110A4">
        <w:rPr>
          <w:bCs/>
          <w:szCs w:val="28"/>
        </w:rPr>
        <w:t xml:space="preserve">Статья 7. </w:t>
      </w:r>
      <w:r w:rsidRPr="006110A4">
        <w:rPr>
          <w:b/>
          <w:bCs/>
          <w:szCs w:val="28"/>
        </w:rPr>
        <w:t>Права лица, удостоенного почетного звания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>Лицо, удостоенное почетного звания, имеет право публичного пользования этим почетным званием в связи со своим именем.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6110A4">
        <w:rPr>
          <w:bCs/>
          <w:szCs w:val="28"/>
        </w:rPr>
        <w:t xml:space="preserve">Статья 8. </w:t>
      </w:r>
      <w:r w:rsidRPr="006110A4">
        <w:rPr>
          <w:b/>
          <w:bCs/>
          <w:szCs w:val="28"/>
        </w:rPr>
        <w:t>Предоставление единовременной денежной выплаты лицу, удостоенному почетного звания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>Лицу, удостоенному почетного звания, предоставляется единовременная денежная выплата в размере 50 000 рублей.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6110A4">
        <w:rPr>
          <w:bCs/>
          <w:spacing w:val="-2"/>
          <w:szCs w:val="28"/>
        </w:rPr>
        <w:t xml:space="preserve">Статья 9. </w:t>
      </w:r>
      <w:r w:rsidRPr="006110A4">
        <w:rPr>
          <w:b/>
          <w:bCs/>
          <w:spacing w:val="-2"/>
          <w:szCs w:val="28"/>
        </w:rPr>
        <w:t>Финансовое обеспечение расходов, связанных с присвоением</w:t>
      </w:r>
      <w:r w:rsidRPr="006110A4">
        <w:rPr>
          <w:b/>
          <w:bCs/>
          <w:szCs w:val="28"/>
        </w:rPr>
        <w:t xml:space="preserve"> почетного звания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 xml:space="preserve">Расходы, связанные с присвоением почетного звания, в том числе </w:t>
      </w:r>
      <w:r w:rsidRPr="006110A4">
        <w:rPr>
          <w:szCs w:val="28"/>
        </w:rPr>
        <w:br/>
        <w:t xml:space="preserve">с изготовлением удостоверения к почетному званию и нагрудного знака </w:t>
      </w:r>
      <w:r w:rsidRPr="006110A4">
        <w:rPr>
          <w:szCs w:val="28"/>
        </w:rPr>
        <w:br/>
        <w:t>к почетному званию, осуществляются за счет средств областного бюджета Ленинградской области.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outlineLvl w:val="0"/>
        <w:rPr>
          <w:bCs/>
          <w:szCs w:val="28"/>
        </w:rPr>
      </w:pPr>
      <w:r w:rsidRPr="006110A4">
        <w:rPr>
          <w:bCs/>
          <w:szCs w:val="28"/>
        </w:rPr>
        <w:t xml:space="preserve">Статья 10. </w:t>
      </w:r>
      <w:r w:rsidRPr="006110A4">
        <w:rPr>
          <w:b/>
          <w:bCs/>
          <w:szCs w:val="28"/>
        </w:rPr>
        <w:t>Вступление в силу настоящего областного закона</w:t>
      </w: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 w:val="25"/>
          <w:szCs w:val="25"/>
        </w:rPr>
      </w:pPr>
    </w:p>
    <w:p w:rsidR="004B7350" w:rsidRPr="006110A4" w:rsidRDefault="004B7350" w:rsidP="004B7350">
      <w:pPr>
        <w:autoSpaceDE w:val="0"/>
        <w:autoSpaceDN w:val="0"/>
        <w:adjustRightInd w:val="0"/>
        <w:ind w:firstLine="709"/>
        <w:rPr>
          <w:szCs w:val="28"/>
        </w:rPr>
      </w:pPr>
      <w:r w:rsidRPr="006110A4">
        <w:rPr>
          <w:szCs w:val="28"/>
        </w:rPr>
        <w:t>Настоящий областной закон вступает в силу через 10 дней после его официального опубликования.</w:t>
      </w:r>
    </w:p>
    <w:p w:rsidR="004B7350" w:rsidRPr="00FD7115" w:rsidRDefault="004B7350" w:rsidP="004B7350">
      <w:pPr>
        <w:autoSpaceDE w:val="0"/>
        <w:autoSpaceDN w:val="0"/>
        <w:adjustRightInd w:val="0"/>
        <w:ind w:right="-1"/>
        <w:rPr>
          <w:bCs/>
          <w:sz w:val="25"/>
          <w:szCs w:val="25"/>
        </w:rPr>
      </w:pPr>
    </w:p>
    <w:p w:rsidR="004B7350" w:rsidRPr="00FD7115" w:rsidRDefault="004B7350" w:rsidP="004B7350">
      <w:pPr>
        <w:autoSpaceDE w:val="0"/>
        <w:autoSpaceDN w:val="0"/>
        <w:adjustRightInd w:val="0"/>
        <w:ind w:right="-1"/>
        <w:rPr>
          <w:sz w:val="25"/>
          <w:szCs w:val="25"/>
        </w:rPr>
      </w:pPr>
    </w:p>
    <w:p w:rsidR="004B7350" w:rsidRPr="006110A4" w:rsidRDefault="004B7350" w:rsidP="004B7350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Cs w:val="28"/>
        </w:rPr>
      </w:pPr>
      <w:r w:rsidRPr="006110A4">
        <w:rPr>
          <w:szCs w:val="28"/>
        </w:rPr>
        <w:t xml:space="preserve">Губернатор </w:t>
      </w:r>
      <w:r w:rsidRPr="006110A4">
        <w:rPr>
          <w:szCs w:val="28"/>
        </w:rPr>
        <w:br/>
        <w:t>Ленинградской области</w:t>
      </w:r>
      <w:r w:rsidRPr="006110A4">
        <w:rPr>
          <w:szCs w:val="28"/>
        </w:rPr>
        <w:tab/>
        <w:t>А.Дрозденко</w:t>
      </w:r>
    </w:p>
    <w:p w:rsidR="004B7350" w:rsidRPr="006110A4" w:rsidRDefault="004B7350" w:rsidP="004B7350">
      <w:pPr>
        <w:tabs>
          <w:tab w:val="right" w:pos="9639"/>
        </w:tabs>
        <w:autoSpaceDE w:val="0"/>
        <w:autoSpaceDN w:val="0"/>
        <w:adjustRightInd w:val="0"/>
        <w:ind w:right="-1" w:firstLine="0"/>
      </w:pPr>
    </w:p>
    <w:p w:rsidR="004B7350" w:rsidRDefault="004B7350" w:rsidP="004B7350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:rsidR="004B7350" w:rsidRDefault="004B7350" w:rsidP="004B7350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>15 марта 2021 года</w:t>
      </w:r>
    </w:p>
    <w:p w:rsidR="004B7350" w:rsidRPr="004B7350" w:rsidRDefault="004B7350" w:rsidP="004B7350">
      <w:pPr>
        <w:tabs>
          <w:tab w:val="right" w:pos="9639"/>
        </w:tabs>
        <w:autoSpaceDE w:val="0"/>
        <w:autoSpaceDN w:val="0"/>
        <w:adjustRightInd w:val="0"/>
        <w:ind w:right="-1" w:firstLine="0"/>
        <w:rPr>
          <w:sz w:val="24"/>
          <w:szCs w:val="24"/>
        </w:rPr>
      </w:pPr>
      <w:r>
        <w:rPr>
          <w:sz w:val="24"/>
          <w:szCs w:val="24"/>
        </w:rPr>
        <w:t>№ 22-оз</w:t>
      </w:r>
    </w:p>
    <w:sectPr w:rsidR="004B7350" w:rsidRPr="004B7350" w:rsidSect="004B73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37" w:bottom="1134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590" w:rsidRDefault="00FC1590">
      <w:r>
        <w:separator/>
      </w:r>
    </w:p>
  </w:endnote>
  <w:endnote w:type="continuationSeparator" w:id="0">
    <w:p w:rsidR="00FC1590" w:rsidRDefault="00FC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590" w:rsidRDefault="00FC1590">
      <w:r>
        <w:separator/>
      </w:r>
    </w:p>
  </w:footnote>
  <w:footnote w:type="continuationSeparator" w:id="0">
    <w:p w:rsidR="00FC1590" w:rsidRDefault="00FC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C21E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18A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a4abde6-2c86-41b0-bd04-ec768ba01090"/>
  </w:docVars>
  <w:rsids>
    <w:rsidRoot w:val="00B41DB6"/>
    <w:rsid w:val="00172FBA"/>
    <w:rsid w:val="00304B3D"/>
    <w:rsid w:val="003A5E6B"/>
    <w:rsid w:val="004625E5"/>
    <w:rsid w:val="004B7350"/>
    <w:rsid w:val="005B7040"/>
    <w:rsid w:val="0065418A"/>
    <w:rsid w:val="007C10FC"/>
    <w:rsid w:val="00A814E3"/>
    <w:rsid w:val="00B41DB6"/>
    <w:rsid w:val="00C21E02"/>
    <w:rsid w:val="00D317FC"/>
    <w:rsid w:val="00D5450C"/>
    <w:rsid w:val="00F05B53"/>
    <w:rsid w:val="00F37C04"/>
    <w:rsid w:val="00F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No Spacing"/>
    <w:uiPriority w:val="1"/>
    <w:qFormat/>
    <w:rsid w:val="004B735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</w:style>
  <w:style w:type="paragraph" w:styleId="20">
    <w:name w:val="List Bullet 2"/>
    <w:basedOn w:val="a1"/>
    <w:autoRedefine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pPr>
      <w:numPr>
        <w:numId w:val="4"/>
      </w:numPr>
      <w:ind w:left="0" w:firstLine="680"/>
    </w:pPr>
  </w:style>
  <w:style w:type="paragraph" w:styleId="a">
    <w:name w:val="List Number"/>
    <w:basedOn w:val="a1"/>
    <w:pPr>
      <w:numPr>
        <w:numId w:val="5"/>
      </w:numPr>
      <w:ind w:left="0" w:firstLine="680"/>
    </w:pPr>
  </w:style>
  <w:style w:type="paragraph" w:styleId="2">
    <w:name w:val="List Number 2"/>
    <w:basedOn w:val="a1"/>
    <w:pPr>
      <w:numPr>
        <w:numId w:val="6"/>
      </w:numPr>
      <w:ind w:left="0" w:firstLine="680"/>
    </w:pPr>
  </w:style>
  <w:style w:type="paragraph" w:styleId="3">
    <w:name w:val="List Number 3"/>
    <w:basedOn w:val="a1"/>
    <w:pPr>
      <w:numPr>
        <w:numId w:val="7"/>
      </w:numPr>
      <w:ind w:left="0" w:firstLine="709"/>
    </w:pPr>
  </w:style>
  <w:style w:type="paragraph" w:styleId="4">
    <w:name w:val="List Number 4"/>
    <w:basedOn w:val="a1"/>
    <w:pPr>
      <w:numPr>
        <w:numId w:val="8"/>
      </w:numPr>
      <w:ind w:left="0" w:firstLine="709"/>
    </w:pPr>
  </w:style>
  <w:style w:type="paragraph" w:styleId="a8">
    <w:name w:val="Body Text"/>
    <w:basedOn w:val="a1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styleId="a9">
    <w:name w:val="No Spacing"/>
    <w:uiPriority w:val="1"/>
    <w:qFormat/>
    <w:rsid w:val="004B735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_pavlenko\AppData\Local\Temp\bdttmp\53ebcb1f-1876-48ef-a147-aca9276e4c2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53ebcb1f-1876-48ef-a147-aca9276e4c2c.dot</Template>
  <TotalTime>0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creator>Светлана Николаевна ПАВЛЕНКО</dc:creator>
  <cp:lastModifiedBy>VERSTKA</cp:lastModifiedBy>
  <cp:revision>2</cp:revision>
  <cp:lastPrinted>2006-01-11T13:29:00Z</cp:lastPrinted>
  <dcterms:created xsi:type="dcterms:W3CDTF">2021-04-02T08:06:00Z</dcterms:created>
  <dcterms:modified xsi:type="dcterms:W3CDTF">2021-04-02T08:06:00Z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9a4abde6-2c86-41b0-bd04-ec768ba01090</vt:lpwstr>
  </property>
</Properties>
</file>